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25" w:rsidRDefault="00FF7525" w:rsidP="009402D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F7525">
        <w:rPr>
          <w:rFonts w:eastAsia="Times New Roman" w:cstheme="minorHAnsi"/>
          <w:sz w:val="24"/>
          <w:szCs w:val="24"/>
          <w:lang w:eastAsia="pl-PL"/>
        </w:rPr>
        <w:t>INFORMACJA DLA OSOBY ODWIEDZAJĄCEJ SERWIS BIULETYNU INFORMACJI PUBLICZNEJ MSCDN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7525">
        <w:rPr>
          <w:rFonts w:eastAsia="Times New Roman" w:cstheme="minorHAnsi"/>
          <w:sz w:val="24"/>
          <w:szCs w:val="24"/>
          <w:lang w:eastAsia="pl-PL"/>
        </w:rPr>
        <w:t>– na podstawie art. 13 RODO Rozporządzenia Parlamentu Europejskiego i RE 2016/ 679 z dnia 27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7525">
        <w:rPr>
          <w:rFonts w:eastAsia="Times New Roman" w:cstheme="minorHAnsi"/>
          <w:sz w:val="24"/>
          <w:szCs w:val="24"/>
          <w:lang w:eastAsia="pl-PL"/>
        </w:rPr>
        <w:t>kwietnia 2016 r. w sprawie ochrony osób fizycznych w związku z przetwarzaniem danych osobowych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7525">
        <w:rPr>
          <w:rFonts w:eastAsia="Times New Roman" w:cstheme="minorHAnsi"/>
          <w:sz w:val="24"/>
          <w:szCs w:val="24"/>
          <w:lang w:eastAsia="pl-PL"/>
        </w:rPr>
        <w:t>i w sprawie swobodnego przepływu takich danych oraz uchylenia dyrektywy 95/46/WE (ogólne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7525">
        <w:rPr>
          <w:rFonts w:eastAsia="Times New Roman" w:cstheme="minorHAnsi"/>
          <w:sz w:val="24"/>
          <w:szCs w:val="24"/>
          <w:lang w:eastAsia="pl-PL"/>
        </w:rPr>
        <w:t xml:space="preserve">rozporządzenie o ochronie danych) (Dz. Urz. UE L 119 z 04.05.2016, ze </w:t>
      </w:r>
      <w:proofErr w:type="spellStart"/>
      <w:r w:rsidRPr="00FF7525">
        <w:rPr>
          <w:rFonts w:eastAsia="Times New Roman" w:cstheme="minorHAnsi"/>
          <w:sz w:val="24"/>
          <w:szCs w:val="24"/>
          <w:lang w:eastAsia="pl-PL"/>
        </w:rPr>
        <w:t>sprost</w:t>
      </w:r>
      <w:proofErr w:type="spellEnd"/>
      <w:r w:rsidRPr="00FF7525">
        <w:rPr>
          <w:rFonts w:eastAsia="Times New Roman" w:cstheme="minorHAnsi"/>
          <w:sz w:val="24"/>
          <w:szCs w:val="24"/>
          <w:lang w:eastAsia="pl-PL"/>
        </w:rPr>
        <w:t>.</w:t>
      </w:r>
      <w:r w:rsidR="004F519A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Pr="00FF7525">
        <w:rPr>
          <w:rFonts w:eastAsia="Times New Roman" w:cstheme="minorHAnsi"/>
          <w:sz w:val="24"/>
          <w:szCs w:val="24"/>
          <w:lang w:eastAsia="pl-PL"/>
        </w:rPr>
        <w:t>), dalej „RODO".</w:t>
      </w:r>
      <w:r w:rsidR="00C72F66">
        <w:rPr>
          <w:rFonts w:eastAsia="Times New Roman" w:cstheme="minorHAnsi"/>
          <w:sz w:val="24"/>
          <w:szCs w:val="24"/>
          <w:lang w:eastAsia="pl-PL"/>
        </w:rPr>
        <w:br/>
      </w:r>
    </w:p>
    <w:p w:rsidR="004825D8" w:rsidRPr="001228D6" w:rsidRDefault="004825D8" w:rsidP="009402DD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1228D6">
        <w:rPr>
          <w:rFonts w:eastAsia="Times New Roman" w:cstheme="minorHAnsi"/>
          <w:b/>
          <w:sz w:val="24"/>
          <w:szCs w:val="24"/>
          <w:lang w:eastAsia="pl-PL"/>
        </w:rPr>
        <w:t>Administrator</w:t>
      </w:r>
    </w:p>
    <w:p w:rsidR="004825D8" w:rsidRPr="00E26D10" w:rsidRDefault="004825D8" w:rsidP="009402DD">
      <w:pPr>
        <w:pStyle w:val="Akapitzlist"/>
        <w:tabs>
          <w:tab w:val="left" w:pos="284"/>
        </w:tabs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Mazowieckie Samorządowe Centrum Doskonalenia Nauczycieli</w:t>
      </w:r>
      <w:r w:rsidRPr="00E26D10">
        <w:rPr>
          <w:rFonts w:eastAsia="Times New Roman" w:cstheme="minorHAnsi"/>
          <w:sz w:val="24"/>
          <w:szCs w:val="24"/>
          <w:lang w:eastAsia="pl-PL"/>
        </w:rPr>
        <w:t xml:space="preserve"> („MSCDN”), ul. </w:t>
      </w:r>
      <w:proofErr w:type="spellStart"/>
      <w:r w:rsidRPr="00E26D10">
        <w:rPr>
          <w:rFonts w:eastAsia="Times New Roman" w:cstheme="minorHAnsi"/>
          <w:sz w:val="24"/>
          <w:szCs w:val="24"/>
          <w:lang w:eastAsia="pl-PL"/>
        </w:rPr>
        <w:t>Świętojerska</w:t>
      </w:r>
      <w:proofErr w:type="spellEnd"/>
      <w:r w:rsidRPr="00E26D10">
        <w:rPr>
          <w:rFonts w:eastAsia="Times New Roman" w:cstheme="minorHAnsi"/>
          <w:sz w:val="24"/>
          <w:szCs w:val="24"/>
          <w:lang w:eastAsia="pl-PL"/>
        </w:rPr>
        <w:t xml:space="preserve"> 9, </w:t>
      </w:r>
      <w:r w:rsidRPr="00E26D10">
        <w:rPr>
          <w:rFonts w:eastAsia="Times New Roman" w:cstheme="minorHAnsi"/>
          <w:sz w:val="24"/>
          <w:szCs w:val="24"/>
          <w:lang w:eastAsia="pl-PL"/>
        </w:rPr>
        <w:t>00-236 Warszawa, tel. 22 536 60 00, kom.: 797 990 037, fax 22 536 60 01, e-mail:</w:t>
      </w:r>
      <w:r w:rsidRPr="00E26D10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8" w:history="1">
        <w:r w:rsidR="009402DD" w:rsidRPr="00D53194"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sekretariat@mscdn.edu.pl</w:t>
        </w:r>
      </w:hyperlink>
      <w:r w:rsidR="009402D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6D10">
        <w:rPr>
          <w:rFonts w:eastAsia="Times New Roman" w:cstheme="minorHAnsi"/>
          <w:sz w:val="24"/>
          <w:szCs w:val="24"/>
          <w:lang w:eastAsia="pl-PL"/>
        </w:rPr>
        <w:t xml:space="preserve"> , adres strony internetowej: </w:t>
      </w:r>
      <w:hyperlink r:id="rId9" w:history="1">
        <w:r w:rsidR="009402DD" w:rsidRPr="009402DD">
          <w:rPr>
            <w:rStyle w:val="Hipercze"/>
            <w:rFonts w:eastAsia="Times New Roman" w:cstheme="minorHAnsi"/>
            <w:sz w:val="24"/>
            <w:szCs w:val="24"/>
            <w:lang w:eastAsia="pl-PL"/>
          </w:rPr>
          <w:t>MSCDN</w:t>
        </w:r>
      </w:hyperlink>
    </w:p>
    <w:p w:rsidR="004825D8" w:rsidRPr="001228D6" w:rsidRDefault="004825D8" w:rsidP="009402DD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1228D6">
        <w:rPr>
          <w:rFonts w:eastAsia="Times New Roman" w:cstheme="minorHAnsi"/>
          <w:b/>
          <w:sz w:val="24"/>
          <w:szCs w:val="24"/>
          <w:lang w:eastAsia="pl-PL"/>
        </w:rPr>
        <w:t>Inspektor ochrony danych</w:t>
      </w:r>
    </w:p>
    <w:p w:rsidR="004825D8" w:rsidRPr="00E26D10" w:rsidRDefault="004825D8" w:rsidP="009402DD">
      <w:pPr>
        <w:pStyle w:val="Akapitzlist"/>
        <w:tabs>
          <w:tab w:val="left" w:pos="284"/>
        </w:tabs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Można się z nim skontaktować korespondencyjnie na adres Administratora lub za pośrednictwem</w:t>
      </w:r>
    </w:p>
    <w:p w:rsidR="004825D8" w:rsidRPr="00E26D10" w:rsidRDefault="004825D8" w:rsidP="009402DD">
      <w:pPr>
        <w:pStyle w:val="Akapitzlist"/>
        <w:tabs>
          <w:tab w:val="left" w:pos="284"/>
        </w:tabs>
        <w:spacing w:after="0" w:line="360" w:lineRule="auto"/>
        <w:ind w:left="0" w:right="-285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 xml:space="preserve">adresu e-mail: </w:t>
      </w:r>
      <w:hyperlink r:id="rId10" w:history="1">
        <w:r w:rsidR="009402DD" w:rsidRPr="00D53194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iod@mscdn.edu.pl</w:t>
        </w:r>
      </w:hyperlink>
      <w:r w:rsidR="009402D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825D8" w:rsidRPr="001228D6" w:rsidRDefault="004825D8" w:rsidP="009402DD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1228D6">
        <w:rPr>
          <w:rFonts w:eastAsia="Times New Roman" w:cstheme="minorHAnsi"/>
          <w:b/>
          <w:sz w:val="24"/>
          <w:szCs w:val="24"/>
          <w:lang w:eastAsia="pl-PL"/>
        </w:rPr>
        <w:t>Cel i podstawa prawna przetwarzania danych w postaci adresu IP</w:t>
      </w:r>
    </w:p>
    <w:p w:rsidR="004825D8" w:rsidRPr="00E26D10" w:rsidRDefault="004825D8" w:rsidP="009402DD">
      <w:pPr>
        <w:pStyle w:val="Akapitzlist"/>
        <w:tabs>
          <w:tab w:val="left" w:pos="284"/>
        </w:tabs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Udostępnienie serwisu BIP MSCDN:</w:t>
      </w:r>
    </w:p>
    <w:p w:rsidR="004825D8" w:rsidRPr="00E26D10" w:rsidRDefault="004825D8" w:rsidP="009402D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art. 6 ust. 1 lit. c RODO – wypełnienie obowiązku prawnego ciążącego na Administratorze</w:t>
      </w:r>
      <w:r w:rsidRPr="00E26D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6D10">
        <w:rPr>
          <w:rFonts w:eastAsia="Times New Roman" w:cstheme="minorHAnsi"/>
          <w:sz w:val="24"/>
          <w:szCs w:val="24"/>
          <w:lang w:eastAsia="pl-PL"/>
        </w:rPr>
        <w:t>w związku z art. 8 ustawy o do</w:t>
      </w:r>
      <w:r w:rsidRPr="00E26D10">
        <w:rPr>
          <w:rFonts w:eastAsia="Times New Roman" w:cstheme="minorHAnsi"/>
          <w:sz w:val="24"/>
          <w:szCs w:val="24"/>
          <w:lang w:eastAsia="pl-PL"/>
        </w:rPr>
        <w:t>stępie do informacji publicznej</w:t>
      </w:r>
      <w:r w:rsidR="00540D96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Pr="00E26D10">
        <w:rPr>
          <w:rFonts w:eastAsia="Times New Roman" w:cstheme="minorHAnsi"/>
          <w:sz w:val="24"/>
          <w:szCs w:val="24"/>
          <w:lang w:eastAsia="pl-PL"/>
        </w:rPr>
        <w:t>, w którym określono</w:t>
      </w:r>
      <w:r w:rsidRPr="00E26D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6D10">
        <w:rPr>
          <w:rFonts w:eastAsia="Times New Roman" w:cstheme="minorHAnsi"/>
          <w:sz w:val="24"/>
          <w:szCs w:val="24"/>
          <w:lang w:eastAsia="pl-PL"/>
        </w:rPr>
        <w:t>obowiązek udostępniania informacji publicznej na stronie BIP przez m.in. jednostki</w:t>
      </w:r>
      <w:r w:rsidRPr="00E26D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6D10">
        <w:rPr>
          <w:rFonts w:eastAsia="Times New Roman" w:cstheme="minorHAnsi"/>
          <w:sz w:val="24"/>
          <w:szCs w:val="24"/>
          <w:lang w:eastAsia="pl-PL"/>
        </w:rPr>
        <w:t>organizacyjne samorządu terytorialnego;</w:t>
      </w:r>
      <w:r w:rsidRPr="00E26D1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825D8" w:rsidRPr="00E26D10" w:rsidRDefault="004825D8" w:rsidP="009402D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art. 5 ust. 2 RODO – wypełnienie obowiązku dotyczącego przestrzegania przepisów RODO</w:t>
      </w:r>
      <w:r w:rsidRPr="00E26D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6D10">
        <w:rPr>
          <w:rFonts w:eastAsia="Times New Roman" w:cstheme="minorHAnsi"/>
          <w:sz w:val="24"/>
          <w:szCs w:val="24"/>
          <w:lang w:eastAsia="pl-PL"/>
        </w:rPr>
        <w:t>oraz wykazanie ich przestrzegania (zasada rozliczalności).</w:t>
      </w:r>
    </w:p>
    <w:p w:rsidR="004825D8" w:rsidRPr="001228D6" w:rsidRDefault="004825D8" w:rsidP="009402DD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1228D6">
        <w:rPr>
          <w:rFonts w:eastAsia="Times New Roman" w:cstheme="minorHAnsi"/>
          <w:b/>
          <w:sz w:val="24"/>
          <w:szCs w:val="24"/>
          <w:lang w:eastAsia="pl-PL"/>
        </w:rPr>
        <w:t>Odbiorcy danych</w:t>
      </w:r>
    </w:p>
    <w:p w:rsidR="004825D8" w:rsidRPr="00E26D10" w:rsidRDefault="004825D8" w:rsidP="009402DD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Podmioty i organy upoważnione do przetwarzania danych na podstawie właściwych</w:t>
      </w:r>
    </w:p>
    <w:p w:rsidR="004825D8" w:rsidRPr="00E26D10" w:rsidRDefault="004825D8" w:rsidP="009402DD">
      <w:pPr>
        <w:pStyle w:val="Akapitzlist"/>
        <w:tabs>
          <w:tab w:val="left" w:pos="284"/>
        </w:tabs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przepisów prawa;</w:t>
      </w:r>
    </w:p>
    <w:p w:rsidR="004825D8" w:rsidRPr="004F519A" w:rsidRDefault="004825D8" w:rsidP="009402DD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Podmioty, którym dane mogą być powierzane do przetwarzania, świadczące usługi</w:t>
      </w:r>
      <w:r w:rsidR="004F51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F519A">
        <w:rPr>
          <w:rFonts w:eastAsia="Times New Roman" w:cstheme="minorHAnsi"/>
          <w:sz w:val="24"/>
          <w:szCs w:val="24"/>
          <w:lang w:eastAsia="pl-PL"/>
        </w:rPr>
        <w:t>w zakresie: informatycznym (w tym dostawy oprogramowania), hostingowym, udostępniania</w:t>
      </w:r>
      <w:r w:rsidR="004F51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F519A">
        <w:rPr>
          <w:rFonts w:eastAsia="Times New Roman" w:cstheme="minorHAnsi"/>
          <w:sz w:val="24"/>
          <w:szCs w:val="24"/>
          <w:lang w:eastAsia="pl-PL"/>
        </w:rPr>
        <w:lastRenderedPageBreak/>
        <w:t>zdalnych platform szkoleniowych, telekomunikacyjnym, doradczym, prawnym, kurierskim,</w:t>
      </w:r>
      <w:r w:rsidRPr="004F51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F519A">
        <w:rPr>
          <w:rFonts w:eastAsia="Times New Roman" w:cstheme="minorHAnsi"/>
          <w:sz w:val="24"/>
          <w:szCs w:val="24"/>
          <w:lang w:eastAsia="pl-PL"/>
        </w:rPr>
        <w:t>pocztowym itp. – tylko w przypadkach, gdy jest to konieczne oraz w niezbędnym zakresie.</w:t>
      </w:r>
    </w:p>
    <w:p w:rsidR="004825D8" w:rsidRPr="001228D6" w:rsidRDefault="004825D8" w:rsidP="009402DD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1228D6">
        <w:rPr>
          <w:rFonts w:eastAsia="Times New Roman" w:cstheme="minorHAnsi"/>
          <w:b/>
          <w:sz w:val="24"/>
          <w:szCs w:val="24"/>
          <w:lang w:eastAsia="pl-PL"/>
        </w:rPr>
        <w:t>Przekazania danych do państwa trzeciego lub organizacji międzynarodowej</w:t>
      </w:r>
    </w:p>
    <w:p w:rsidR="004825D8" w:rsidRPr="00E26D10" w:rsidRDefault="004825D8" w:rsidP="009402DD">
      <w:pPr>
        <w:pStyle w:val="Akapitzlist"/>
        <w:tabs>
          <w:tab w:val="left" w:pos="284"/>
        </w:tabs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Administrator nie zamierza przekazywać Państwa danych osobowych do państwa trzeciego (poza</w:t>
      </w:r>
      <w:r w:rsidR="003577D1" w:rsidRPr="00E26D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6D10">
        <w:rPr>
          <w:rFonts w:eastAsia="Times New Roman" w:cstheme="minorHAnsi"/>
          <w:sz w:val="24"/>
          <w:szCs w:val="24"/>
          <w:lang w:eastAsia="pl-PL"/>
        </w:rPr>
        <w:t>EOG) lub organizacji międzynarodowej.</w:t>
      </w:r>
    </w:p>
    <w:p w:rsidR="004825D8" w:rsidRPr="001228D6" w:rsidRDefault="004825D8" w:rsidP="009402DD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1228D6">
        <w:rPr>
          <w:rFonts w:eastAsia="Times New Roman" w:cstheme="minorHAnsi"/>
          <w:b/>
          <w:sz w:val="24"/>
          <w:szCs w:val="24"/>
          <w:lang w:eastAsia="pl-PL"/>
        </w:rPr>
        <w:t>Okres przechowywania danych</w:t>
      </w:r>
    </w:p>
    <w:p w:rsidR="004825D8" w:rsidRPr="00E26D10" w:rsidRDefault="004825D8" w:rsidP="009402DD">
      <w:pPr>
        <w:pStyle w:val="Akapitzlist"/>
        <w:tabs>
          <w:tab w:val="left" w:pos="284"/>
        </w:tabs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Przez okres i w zakresie niezbędnym do realizacji celu przetwarzania.</w:t>
      </w:r>
    </w:p>
    <w:p w:rsidR="004825D8" w:rsidRPr="001228D6" w:rsidRDefault="004825D8" w:rsidP="009402DD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1228D6">
        <w:rPr>
          <w:rFonts w:eastAsia="Times New Roman" w:cstheme="minorHAnsi"/>
          <w:b/>
          <w:sz w:val="24"/>
          <w:szCs w:val="24"/>
          <w:lang w:eastAsia="pl-PL"/>
        </w:rPr>
        <w:t>Osoba, której dane dotyczą, ma (na podstawie RODO) prawo do:</w:t>
      </w:r>
    </w:p>
    <w:p w:rsidR="004825D8" w:rsidRPr="00E26D10" w:rsidRDefault="004825D8" w:rsidP="009402D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Dostępu do danych (art. 15);</w:t>
      </w:r>
    </w:p>
    <w:p w:rsidR="004825D8" w:rsidRPr="00E26D10" w:rsidRDefault="004825D8" w:rsidP="009402D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Sprostowania danych (art. 16);</w:t>
      </w:r>
    </w:p>
    <w:p w:rsidR="004825D8" w:rsidRPr="00E26D10" w:rsidRDefault="004825D8" w:rsidP="009402D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Usunięcia danych (art. 17), ale tylko w sytuacji, gdy:</w:t>
      </w:r>
    </w:p>
    <w:p w:rsidR="004825D8" w:rsidRPr="009402DD" w:rsidRDefault="004825D8" w:rsidP="009402DD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nie są one już niezbędne do realizacji celów, dla których zostały zebrane, lub</w:t>
      </w:r>
    </w:p>
    <w:p w:rsidR="004825D8" w:rsidRPr="00E26D10" w:rsidRDefault="004825D8" w:rsidP="009402DD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zgoda na ich przetwarzanie została cofnięta i brak jest innej podstawy prawnej do ich</w:t>
      </w:r>
    </w:p>
    <w:p w:rsidR="004825D8" w:rsidRPr="00E26D10" w:rsidRDefault="004825D8" w:rsidP="009402DD">
      <w:pPr>
        <w:pStyle w:val="Akapitzlist"/>
        <w:tabs>
          <w:tab w:val="left" w:pos="284"/>
        </w:tabs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przetwarzania, lub</w:t>
      </w:r>
    </w:p>
    <w:p w:rsidR="004825D8" w:rsidRPr="00E26D10" w:rsidRDefault="004825D8" w:rsidP="009402DD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są one przetwarzane niezgodnie z prawem;</w:t>
      </w:r>
    </w:p>
    <w:p w:rsidR="004825D8" w:rsidRPr="00E26D10" w:rsidRDefault="004825D8" w:rsidP="009402D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Ograniczenia przetwarzania danych (art. 18), ale tylko w sytuacji, gdy:</w:t>
      </w:r>
    </w:p>
    <w:p w:rsidR="004825D8" w:rsidRPr="00E26D10" w:rsidRDefault="004825D8" w:rsidP="009402DD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kwestionuje ona prawidłowość danych, lub</w:t>
      </w:r>
    </w:p>
    <w:p w:rsidR="004825D8" w:rsidRPr="00E26D10" w:rsidRDefault="004825D8" w:rsidP="009402DD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pomimo przetwarzania danych niezgodnego z prawem nie zgadza się ona na ich</w:t>
      </w:r>
    </w:p>
    <w:p w:rsidR="004825D8" w:rsidRPr="00E26D10" w:rsidRDefault="004825D8" w:rsidP="009402DD">
      <w:pPr>
        <w:pStyle w:val="Akapitzlist"/>
        <w:tabs>
          <w:tab w:val="left" w:pos="284"/>
        </w:tabs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usunięcie, lub</w:t>
      </w:r>
    </w:p>
    <w:p w:rsidR="00271F25" w:rsidRPr="00E26D10" w:rsidRDefault="004825D8" w:rsidP="009402DD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Administrator nosi się z zamiarem usunięcia danych, bo nie są mu już one potrzebne do</w:t>
      </w:r>
      <w:r w:rsidR="003577D1" w:rsidRPr="00E26D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6D10">
        <w:rPr>
          <w:rFonts w:eastAsia="Times New Roman" w:cstheme="minorHAnsi"/>
          <w:sz w:val="24"/>
          <w:szCs w:val="24"/>
          <w:lang w:eastAsia="pl-PL"/>
        </w:rPr>
        <w:t>realizacji swoich celów, ale są one jej potrzebne, do ustalenia, dochodzenia lub obrony</w:t>
      </w:r>
      <w:r w:rsidR="003577D1" w:rsidRPr="00E26D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6D10">
        <w:rPr>
          <w:rFonts w:eastAsia="Times New Roman" w:cstheme="minorHAnsi"/>
          <w:sz w:val="24"/>
          <w:szCs w:val="24"/>
          <w:lang w:eastAsia="pl-PL"/>
        </w:rPr>
        <w:t>roszczeń, lub</w:t>
      </w:r>
      <w:r w:rsidR="003577D1" w:rsidRPr="00E26D1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825D8" w:rsidRPr="00E26D10" w:rsidRDefault="004825D8" w:rsidP="009402DD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wniosła ona sprzeciw wobec przetwarzania na mocy art. 21 ust. 1.;</w:t>
      </w:r>
    </w:p>
    <w:p w:rsidR="004825D8" w:rsidRPr="00E26D10" w:rsidRDefault="004825D8" w:rsidP="009402D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Przenoszenia danych przetwarzanych w sposób zautomatyzowany (art. 20), ale tylko</w:t>
      </w:r>
    </w:p>
    <w:p w:rsidR="004825D8" w:rsidRPr="00E26D10" w:rsidRDefault="004825D8" w:rsidP="009402DD">
      <w:pPr>
        <w:pStyle w:val="Akapitzlist"/>
        <w:tabs>
          <w:tab w:val="left" w:pos="284"/>
        </w:tabs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w sytuacji, gdy przetwarzanie odbywa się na podstawie zgody lub umowy;</w:t>
      </w:r>
    </w:p>
    <w:p w:rsidR="004825D8" w:rsidRPr="00E26D10" w:rsidRDefault="004825D8" w:rsidP="009402D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Wniesienia sprzeciwu wobec przetwarzania danych (art. 21), ale tylko w sytuacji, gdy</w:t>
      </w:r>
    </w:p>
    <w:p w:rsidR="004825D8" w:rsidRPr="00E26D10" w:rsidRDefault="004825D8" w:rsidP="009402DD">
      <w:pPr>
        <w:pStyle w:val="Akapitzlist"/>
        <w:tabs>
          <w:tab w:val="left" w:pos="284"/>
        </w:tabs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przetwarzanie danych odbywa się w celu realizacji:</w:t>
      </w:r>
    </w:p>
    <w:p w:rsidR="004825D8" w:rsidRPr="00E26D10" w:rsidRDefault="004825D8" w:rsidP="009402DD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zadania w interesie publicznym (art. 6 ust. 1 lit. e), lub</w:t>
      </w:r>
    </w:p>
    <w:p w:rsidR="004825D8" w:rsidRPr="00E26D10" w:rsidRDefault="004825D8" w:rsidP="009402DD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prawnie uzasadnionego interesu Administratora (art. 6 ust. 1 lit. f);</w:t>
      </w:r>
    </w:p>
    <w:p w:rsidR="004825D8" w:rsidRPr="00E26D10" w:rsidRDefault="004825D8" w:rsidP="009402D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Cofnięcia zgody na przetwarzanie danych (art. 7 ust. 3); zgoda może być wycofana w każdym</w:t>
      </w:r>
      <w:r w:rsidRPr="00E26D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6D10">
        <w:rPr>
          <w:rFonts w:eastAsia="Times New Roman" w:cstheme="minorHAnsi"/>
          <w:sz w:val="24"/>
          <w:szCs w:val="24"/>
          <w:lang w:eastAsia="pl-PL"/>
        </w:rPr>
        <w:t>momencie, ale jej cofnięcie nie ma wpływu na zgodność z prawem przetwarzania, którego</w:t>
      </w:r>
      <w:r w:rsidRPr="00E26D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6D10">
        <w:rPr>
          <w:rFonts w:eastAsia="Times New Roman" w:cstheme="minorHAnsi"/>
          <w:sz w:val="24"/>
          <w:szCs w:val="24"/>
          <w:lang w:eastAsia="pl-PL"/>
        </w:rPr>
        <w:t>dokonano na podstawie zgody przed jej wycofaniem;</w:t>
      </w:r>
    </w:p>
    <w:p w:rsidR="004825D8" w:rsidRPr="00E26D10" w:rsidRDefault="004825D8" w:rsidP="009402D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Złożenia skargi do Prezesa Urzędu Ochrony Danych Osobowych („PUODO”), jeśli uzna, że</w:t>
      </w:r>
      <w:r w:rsidRPr="00E26D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6D10">
        <w:rPr>
          <w:rFonts w:eastAsia="Times New Roman" w:cstheme="minorHAnsi"/>
          <w:sz w:val="24"/>
          <w:szCs w:val="24"/>
          <w:lang w:eastAsia="pl-PL"/>
        </w:rPr>
        <w:t>dane są przetwarzane niezgodnie z prawem.</w:t>
      </w:r>
    </w:p>
    <w:p w:rsidR="004825D8" w:rsidRPr="001228D6" w:rsidRDefault="004825D8" w:rsidP="009402DD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1228D6">
        <w:rPr>
          <w:rFonts w:eastAsia="Times New Roman" w:cstheme="minorHAnsi"/>
          <w:b/>
          <w:sz w:val="24"/>
          <w:szCs w:val="24"/>
          <w:lang w:eastAsia="pl-PL"/>
        </w:rPr>
        <w:lastRenderedPageBreak/>
        <w:t>Informacje dotyczące podania danych</w:t>
      </w:r>
    </w:p>
    <w:p w:rsidR="004825D8" w:rsidRPr="00E26D10" w:rsidRDefault="004825D8" w:rsidP="009402DD">
      <w:pPr>
        <w:pStyle w:val="Akapitzlist"/>
        <w:tabs>
          <w:tab w:val="left" w:pos="284"/>
        </w:tabs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E26D10">
        <w:rPr>
          <w:rFonts w:eastAsia="Times New Roman" w:cstheme="minorHAnsi"/>
          <w:sz w:val="24"/>
          <w:szCs w:val="24"/>
          <w:lang w:eastAsia="pl-PL"/>
        </w:rPr>
        <w:t>Podanie danych jest dobrowolne, ale niezbędne do przeglądania informacji zamieszczonych na</w:t>
      </w:r>
      <w:r w:rsidR="00C72F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6D10">
        <w:rPr>
          <w:rFonts w:eastAsia="Times New Roman" w:cstheme="minorHAnsi"/>
          <w:sz w:val="24"/>
          <w:szCs w:val="24"/>
          <w:lang w:eastAsia="pl-PL"/>
        </w:rPr>
        <w:t>stronie BIP MSCDN.</w:t>
      </w:r>
    </w:p>
    <w:p w:rsidR="004825D8" w:rsidRPr="001228D6" w:rsidRDefault="004825D8" w:rsidP="009402DD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r w:rsidRPr="001228D6">
        <w:rPr>
          <w:rFonts w:eastAsia="Times New Roman" w:cstheme="minorHAnsi"/>
          <w:b/>
          <w:sz w:val="24"/>
          <w:szCs w:val="24"/>
          <w:lang w:eastAsia="pl-PL"/>
        </w:rPr>
        <w:t>Podane dane nie będą podlegały zautomatyzowanemu podejmowaniu decyzji, w tym</w:t>
      </w:r>
    </w:p>
    <w:p w:rsidR="00DA7B4D" w:rsidRPr="001228D6" w:rsidRDefault="004825D8" w:rsidP="009402DD">
      <w:pPr>
        <w:pStyle w:val="Akapitzlist"/>
        <w:tabs>
          <w:tab w:val="left" w:pos="284"/>
        </w:tabs>
        <w:spacing w:after="0" w:line="360" w:lineRule="auto"/>
        <w:ind w:left="0"/>
        <w:rPr>
          <w:rFonts w:cs="Times New Roman"/>
          <w:b/>
          <w:sz w:val="24"/>
          <w:szCs w:val="24"/>
        </w:rPr>
      </w:pPr>
      <w:r w:rsidRPr="001228D6">
        <w:rPr>
          <w:rFonts w:eastAsia="Times New Roman" w:cstheme="minorHAnsi"/>
          <w:b/>
          <w:sz w:val="24"/>
          <w:szCs w:val="24"/>
          <w:lang w:eastAsia="pl-PL"/>
        </w:rPr>
        <w:t>profilowaniu</w:t>
      </w:r>
      <w:bookmarkEnd w:id="0"/>
    </w:p>
    <w:sectPr w:rsidR="00DA7B4D" w:rsidRPr="001228D6" w:rsidSect="004F519A">
      <w:pgSz w:w="11906" w:h="16838"/>
      <w:pgMar w:top="1134" w:right="141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A0" w:rsidRDefault="00E907A0" w:rsidP="001459A7">
      <w:pPr>
        <w:spacing w:after="0" w:line="240" w:lineRule="auto"/>
      </w:pPr>
      <w:r>
        <w:separator/>
      </w:r>
    </w:p>
  </w:endnote>
  <w:endnote w:type="continuationSeparator" w:id="0">
    <w:p w:rsidR="00E907A0" w:rsidRDefault="00E907A0" w:rsidP="0014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A0" w:rsidRDefault="00E907A0" w:rsidP="001459A7">
      <w:pPr>
        <w:spacing w:after="0" w:line="240" w:lineRule="auto"/>
      </w:pPr>
      <w:r>
        <w:separator/>
      </w:r>
    </w:p>
  </w:footnote>
  <w:footnote w:type="continuationSeparator" w:id="0">
    <w:p w:rsidR="00E907A0" w:rsidRDefault="00E907A0" w:rsidP="001459A7">
      <w:pPr>
        <w:spacing w:after="0" w:line="240" w:lineRule="auto"/>
      </w:pPr>
      <w:r>
        <w:continuationSeparator/>
      </w:r>
    </w:p>
  </w:footnote>
  <w:footnote w:id="1">
    <w:p w:rsidR="004F519A" w:rsidRPr="004F519A" w:rsidRDefault="004F519A" w:rsidP="004F519A">
      <w:pPr>
        <w:pStyle w:val="Tekstprzypisudolnego"/>
        <w:spacing w:line="360" w:lineRule="auto"/>
        <w:rPr>
          <w:sz w:val="24"/>
          <w:szCs w:val="24"/>
        </w:rPr>
      </w:pPr>
      <w:r w:rsidRPr="004F519A">
        <w:rPr>
          <w:rStyle w:val="Odwoanieprzypisudolnego"/>
          <w:sz w:val="24"/>
          <w:szCs w:val="24"/>
        </w:rPr>
        <w:footnoteRef/>
      </w:r>
      <w:r w:rsidRPr="004F519A">
        <w:rPr>
          <w:sz w:val="24"/>
          <w:szCs w:val="24"/>
        </w:rPr>
        <w:t xml:space="preserve"> </w:t>
      </w:r>
      <w:r w:rsidRPr="004F519A">
        <w:rPr>
          <w:rStyle w:val="markedcontent"/>
          <w:rFonts w:cs="Arial"/>
          <w:sz w:val="24"/>
          <w:szCs w:val="24"/>
        </w:rPr>
        <w:t>Sprostowania wymienionego rozporządzenia zostały ogłoszone w Dz. Urz. UE L 127 z 23.05.2018, str. 2 oraz Dz. Urz. UE L 74</w:t>
      </w:r>
      <w:r w:rsidRPr="004F519A">
        <w:rPr>
          <w:sz w:val="24"/>
          <w:szCs w:val="24"/>
        </w:rPr>
        <w:br/>
      </w:r>
      <w:r w:rsidRPr="004F519A">
        <w:rPr>
          <w:rStyle w:val="markedcontent"/>
          <w:rFonts w:cs="Arial"/>
          <w:sz w:val="24"/>
          <w:szCs w:val="24"/>
        </w:rPr>
        <w:t>z 04.03.2021 r., str. 35..</w:t>
      </w:r>
    </w:p>
  </w:footnote>
  <w:footnote w:id="2">
    <w:p w:rsidR="00540D96" w:rsidRPr="00540D96" w:rsidRDefault="00540D96" w:rsidP="004F519A">
      <w:pPr>
        <w:pStyle w:val="Tekstprzypisudolnego"/>
        <w:spacing w:line="360" w:lineRule="auto"/>
      </w:pPr>
      <w:r w:rsidRPr="004F519A">
        <w:rPr>
          <w:rStyle w:val="Odwoanieprzypisudolnego"/>
          <w:sz w:val="24"/>
          <w:szCs w:val="24"/>
        </w:rPr>
        <w:footnoteRef/>
      </w:r>
      <w:r w:rsidRPr="004F519A">
        <w:rPr>
          <w:sz w:val="24"/>
          <w:szCs w:val="24"/>
        </w:rPr>
        <w:t xml:space="preserve"> </w:t>
      </w:r>
      <w:r w:rsidRPr="004F519A">
        <w:rPr>
          <w:rStyle w:val="markedcontent"/>
          <w:rFonts w:cs="Arial"/>
          <w:sz w:val="24"/>
          <w:szCs w:val="24"/>
        </w:rPr>
        <w:t>Ustawa z dnia 6 września 2001 r. o dostępie do informacji publicznej (Dz. U. z 2020 r. poz. 2176)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78F"/>
    <w:multiLevelType w:val="hybridMultilevel"/>
    <w:tmpl w:val="C818F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C52A3"/>
    <w:multiLevelType w:val="hybridMultilevel"/>
    <w:tmpl w:val="E1369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A27C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65B9"/>
    <w:multiLevelType w:val="hybridMultilevel"/>
    <w:tmpl w:val="755A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75E60"/>
    <w:multiLevelType w:val="hybridMultilevel"/>
    <w:tmpl w:val="BC7EC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A27C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7018"/>
    <w:multiLevelType w:val="hybridMultilevel"/>
    <w:tmpl w:val="55C602D4"/>
    <w:lvl w:ilvl="0" w:tplc="F31C13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05899"/>
    <w:multiLevelType w:val="hybridMultilevel"/>
    <w:tmpl w:val="3908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5894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5CC6A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37B5"/>
    <w:multiLevelType w:val="hybridMultilevel"/>
    <w:tmpl w:val="A5CAE9C2"/>
    <w:lvl w:ilvl="0" w:tplc="5B7ADE6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7EFA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8E5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8E62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E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9A9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DE6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AB9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0A0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886CDC"/>
    <w:multiLevelType w:val="hybridMultilevel"/>
    <w:tmpl w:val="38383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A27C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75BF"/>
    <w:multiLevelType w:val="hybridMultilevel"/>
    <w:tmpl w:val="E80807B2"/>
    <w:lvl w:ilvl="0" w:tplc="7EC488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294EE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AE6446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74CCC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F88D3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D03CA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A8D68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30A08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300590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F554FE"/>
    <w:multiLevelType w:val="hybridMultilevel"/>
    <w:tmpl w:val="A4CC8E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5A66BF"/>
    <w:multiLevelType w:val="hybridMultilevel"/>
    <w:tmpl w:val="959ACE18"/>
    <w:lvl w:ilvl="0" w:tplc="2C448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10080"/>
    <w:multiLevelType w:val="hybridMultilevel"/>
    <w:tmpl w:val="745C7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E1371"/>
    <w:multiLevelType w:val="hybridMultilevel"/>
    <w:tmpl w:val="36ACC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A27C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26A14"/>
    <w:multiLevelType w:val="hybridMultilevel"/>
    <w:tmpl w:val="BBBED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A27C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48EB"/>
    <w:multiLevelType w:val="hybridMultilevel"/>
    <w:tmpl w:val="BCCA04E2"/>
    <w:lvl w:ilvl="0" w:tplc="E74AAA6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B50F6B"/>
    <w:multiLevelType w:val="hybridMultilevel"/>
    <w:tmpl w:val="B986BB4A"/>
    <w:lvl w:ilvl="0" w:tplc="B5C82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77F45"/>
    <w:multiLevelType w:val="hybridMultilevel"/>
    <w:tmpl w:val="0CFA39A8"/>
    <w:lvl w:ilvl="0" w:tplc="D14283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BE1507"/>
    <w:multiLevelType w:val="hybridMultilevel"/>
    <w:tmpl w:val="BE9C1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A27C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340E3"/>
    <w:multiLevelType w:val="hybridMultilevel"/>
    <w:tmpl w:val="142ADEC8"/>
    <w:lvl w:ilvl="0" w:tplc="2C448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6339F"/>
    <w:multiLevelType w:val="hybridMultilevel"/>
    <w:tmpl w:val="3AECC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03D46"/>
    <w:multiLevelType w:val="hybridMultilevel"/>
    <w:tmpl w:val="CCB0F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A27C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18"/>
  </w:num>
  <w:num w:numId="14">
    <w:abstractNumId w:val="20"/>
  </w:num>
  <w:num w:numId="15">
    <w:abstractNumId w:val="13"/>
  </w:num>
  <w:num w:numId="16">
    <w:abstractNumId w:val="9"/>
  </w:num>
  <w:num w:numId="17">
    <w:abstractNumId w:val="17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4D"/>
    <w:rsid w:val="000001AA"/>
    <w:rsid w:val="00030B46"/>
    <w:rsid w:val="0004091E"/>
    <w:rsid w:val="0004346C"/>
    <w:rsid w:val="000453C1"/>
    <w:rsid w:val="00045AC8"/>
    <w:rsid w:val="00050010"/>
    <w:rsid w:val="00050B27"/>
    <w:rsid w:val="00064016"/>
    <w:rsid w:val="00096728"/>
    <w:rsid w:val="000A1C47"/>
    <w:rsid w:val="000A2B4E"/>
    <w:rsid w:val="000B2054"/>
    <w:rsid w:val="000C2C9C"/>
    <w:rsid w:val="000E205E"/>
    <w:rsid w:val="000F5EBD"/>
    <w:rsid w:val="00105B7F"/>
    <w:rsid w:val="001228D6"/>
    <w:rsid w:val="00122B69"/>
    <w:rsid w:val="00123436"/>
    <w:rsid w:val="00143F61"/>
    <w:rsid w:val="001459A7"/>
    <w:rsid w:val="00153FED"/>
    <w:rsid w:val="00164C98"/>
    <w:rsid w:val="00173329"/>
    <w:rsid w:val="0017360A"/>
    <w:rsid w:val="001757C3"/>
    <w:rsid w:val="00184EF0"/>
    <w:rsid w:val="001A78E8"/>
    <w:rsid w:val="001B2434"/>
    <w:rsid w:val="001C681D"/>
    <w:rsid w:val="001E435A"/>
    <w:rsid w:val="0020178C"/>
    <w:rsid w:val="00271F25"/>
    <w:rsid w:val="00274374"/>
    <w:rsid w:val="00281177"/>
    <w:rsid w:val="002871FF"/>
    <w:rsid w:val="002C3400"/>
    <w:rsid w:val="002C6254"/>
    <w:rsid w:val="002D5A7A"/>
    <w:rsid w:val="002D6C61"/>
    <w:rsid w:val="002F6F72"/>
    <w:rsid w:val="003102F4"/>
    <w:rsid w:val="00323542"/>
    <w:rsid w:val="003259DB"/>
    <w:rsid w:val="003459E5"/>
    <w:rsid w:val="003577D1"/>
    <w:rsid w:val="00360F72"/>
    <w:rsid w:val="00370F6F"/>
    <w:rsid w:val="00391CCA"/>
    <w:rsid w:val="003A24CE"/>
    <w:rsid w:val="003B2665"/>
    <w:rsid w:val="003D35CD"/>
    <w:rsid w:val="003E1CBA"/>
    <w:rsid w:val="00401889"/>
    <w:rsid w:val="00406326"/>
    <w:rsid w:val="00433A88"/>
    <w:rsid w:val="00444B56"/>
    <w:rsid w:val="00446733"/>
    <w:rsid w:val="004534D6"/>
    <w:rsid w:val="004649E2"/>
    <w:rsid w:val="004825D8"/>
    <w:rsid w:val="0049095A"/>
    <w:rsid w:val="004A3287"/>
    <w:rsid w:val="004B0998"/>
    <w:rsid w:val="004C521A"/>
    <w:rsid w:val="004C6C2C"/>
    <w:rsid w:val="004D0455"/>
    <w:rsid w:val="004D69CE"/>
    <w:rsid w:val="004E76CF"/>
    <w:rsid w:val="004F519A"/>
    <w:rsid w:val="0050732B"/>
    <w:rsid w:val="00522895"/>
    <w:rsid w:val="00524AE9"/>
    <w:rsid w:val="00536BED"/>
    <w:rsid w:val="00540633"/>
    <w:rsid w:val="00540D96"/>
    <w:rsid w:val="00557C2B"/>
    <w:rsid w:val="0056593E"/>
    <w:rsid w:val="00577497"/>
    <w:rsid w:val="00593B18"/>
    <w:rsid w:val="005A2C35"/>
    <w:rsid w:val="005B4268"/>
    <w:rsid w:val="005C37F3"/>
    <w:rsid w:val="005C421F"/>
    <w:rsid w:val="005F1D62"/>
    <w:rsid w:val="0060089F"/>
    <w:rsid w:val="00600AFF"/>
    <w:rsid w:val="00605484"/>
    <w:rsid w:val="00607D16"/>
    <w:rsid w:val="00631041"/>
    <w:rsid w:val="00650EB0"/>
    <w:rsid w:val="00686EC7"/>
    <w:rsid w:val="00697B1D"/>
    <w:rsid w:val="006B6E28"/>
    <w:rsid w:val="006C40B3"/>
    <w:rsid w:val="006C6542"/>
    <w:rsid w:val="006D10C5"/>
    <w:rsid w:val="006D21CF"/>
    <w:rsid w:val="006D2989"/>
    <w:rsid w:val="006D3767"/>
    <w:rsid w:val="006E29E5"/>
    <w:rsid w:val="00702C04"/>
    <w:rsid w:val="00706D9D"/>
    <w:rsid w:val="00707F21"/>
    <w:rsid w:val="00710940"/>
    <w:rsid w:val="007368F3"/>
    <w:rsid w:val="00736D41"/>
    <w:rsid w:val="00757BA3"/>
    <w:rsid w:val="007733F1"/>
    <w:rsid w:val="00787AF8"/>
    <w:rsid w:val="007B6492"/>
    <w:rsid w:val="007C0D53"/>
    <w:rsid w:val="007C1C95"/>
    <w:rsid w:val="007C3750"/>
    <w:rsid w:val="007D08FB"/>
    <w:rsid w:val="007D2015"/>
    <w:rsid w:val="007F254C"/>
    <w:rsid w:val="00807925"/>
    <w:rsid w:val="00815EF8"/>
    <w:rsid w:val="00824994"/>
    <w:rsid w:val="00833EBD"/>
    <w:rsid w:val="00836BF9"/>
    <w:rsid w:val="00836C87"/>
    <w:rsid w:val="00840C5D"/>
    <w:rsid w:val="008964DD"/>
    <w:rsid w:val="00896ED5"/>
    <w:rsid w:val="008A6DC0"/>
    <w:rsid w:val="008A6EFF"/>
    <w:rsid w:val="008B0F4D"/>
    <w:rsid w:val="008D511B"/>
    <w:rsid w:val="008D7AA5"/>
    <w:rsid w:val="008F1FF0"/>
    <w:rsid w:val="00900113"/>
    <w:rsid w:val="00916FA9"/>
    <w:rsid w:val="009243B1"/>
    <w:rsid w:val="00926A80"/>
    <w:rsid w:val="009402DD"/>
    <w:rsid w:val="009451FB"/>
    <w:rsid w:val="009553FC"/>
    <w:rsid w:val="009711A5"/>
    <w:rsid w:val="00974730"/>
    <w:rsid w:val="009837F2"/>
    <w:rsid w:val="00987F22"/>
    <w:rsid w:val="0099402A"/>
    <w:rsid w:val="009B4D51"/>
    <w:rsid w:val="009B7283"/>
    <w:rsid w:val="009C0536"/>
    <w:rsid w:val="009C6E1B"/>
    <w:rsid w:val="009D7791"/>
    <w:rsid w:val="00A117E6"/>
    <w:rsid w:val="00A24192"/>
    <w:rsid w:val="00A3113D"/>
    <w:rsid w:val="00A37E54"/>
    <w:rsid w:val="00A43C70"/>
    <w:rsid w:val="00A6174D"/>
    <w:rsid w:val="00A94341"/>
    <w:rsid w:val="00AB7A5C"/>
    <w:rsid w:val="00AC41B7"/>
    <w:rsid w:val="00AD3584"/>
    <w:rsid w:val="00AF05E2"/>
    <w:rsid w:val="00AF7B45"/>
    <w:rsid w:val="00B00D70"/>
    <w:rsid w:val="00B172B5"/>
    <w:rsid w:val="00B278A1"/>
    <w:rsid w:val="00B3286A"/>
    <w:rsid w:val="00B32B87"/>
    <w:rsid w:val="00B34C8F"/>
    <w:rsid w:val="00B538C6"/>
    <w:rsid w:val="00B5399A"/>
    <w:rsid w:val="00B67B61"/>
    <w:rsid w:val="00B70F48"/>
    <w:rsid w:val="00B77000"/>
    <w:rsid w:val="00B8381C"/>
    <w:rsid w:val="00B85DE6"/>
    <w:rsid w:val="00B86D03"/>
    <w:rsid w:val="00BD5E7D"/>
    <w:rsid w:val="00BD762C"/>
    <w:rsid w:val="00BE01DB"/>
    <w:rsid w:val="00BE6FC6"/>
    <w:rsid w:val="00C05632"/>
    <w:rsid w:val="00C07F67"/>
    <w:rsid w:val="00C17B36"/>
    <w:rsid w:val="00C22947"/>
    <w:rsid w:val="00C24354"/>
    <w:rsid w:val="00C40EA3"/>
    <w:rsid w:val="00C5461A"/>
    <w:rsid w:val="00C72F20"/>
    <w:rsid w:val="00C72F66"/>
    <w:rsid w:val="00C76E3F"/>
    <w:rsid w:val="00C77BE7"/>
    <w:rsid w:val="00C77F69"/>
    <w:rsid w:val="00C830C7"/>
    <w:rsid w:val="00C86DA7"/>
    <w:rsid w:val="00C94717"/>
    <w:rsid w:val="00CB2539"/>
    <w:rsid w:val="00CB2D5A"/>
    <w:rsid w:val="00CC3ABB"/>
    <w:rsid w:val="00CC429B"/>
    <w:rsid w:val="00CD1B4D"/>
    <w:rsid w:val="00CD3664"/>
    <w:rsid w:val="00CD4A31"/>
    <w:rsid w:val="00CD7DB3"/>
    <w:rsid w:val="00CE363B"/>
    <w:rsid w:val="00CF231F"/>
    <w:rsid w:val="00CF3E82"/>
    <w:rsid w:val="00D00E72"/>
    <w:rsid w:val="00D0264B"/>
    <w:rsid w:val="00D10822"/>
    <w:rsid w:val="00D21ACD"/>
    <w:rsid w:val="00D33DFE"/>
    <w:rsid w:val="00D36E1A"/>
    <w:rsid w:val="00D525D7"/>
    <w:rsid w:val="00D62A4A"/>
    <w:rsid w:val="00D779E7"/>
    <w:rsid w:val="00D96BCE"/>
    <w:rsid w:val="00DA128A"/>
    <w:rsid w:val="00DA434B"/>
    <w:rsid w:val="00DA7B4D"/>
    <w:rsid w:val="00DE4DC5"/>
    <w:rsid w:val="00DE6C2E"/>
    <w:rsid w:val="00E13241"/>
    <w:rsid w:val="00E26D10"/>
    <w:rsid w:val="00E33475"/>
    <w:rsid w:val="00E40E49"/>
    <w:rsid w:val="00E505AA"/>
    <w:rsid w:val="00E52882"/>
    <w:rsid w:val="00E55A6C"/>
    <w:rsid w:val="00E57C8E"/>
    <w:rsid w:val="00E90259"/>
    <w:rsid w:val="00E907A0"/>
    <w:rsid w:val="00EC438F"/>
    <w:rsid w:val="00ED28A5"/>
    <w:rsid w:val="00F12114"/>
    <w:rsid w:val="00F15B84"/>
    <w:rsid w:val="00F2055D"/>
    <w:rsid w:val="00F24ED9"/>
    <w:rsid w:val="00F30F07"/>
    <w:rsid w:val="00F606FE"/>
    <w:rsid w:val="00F70F76"/>
    <w:rsid w:val="00F77914"/>
    <w:rsid w:val="00FD1FC3"/>
    <w:rsid w:val="00FD3152"/>
    <w:rsid w:val="00FD524C"/>
    <w:rsid w:val="00FF2B23"/>
    <w:rsid w:val="00FF6005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C31A"/>
  <w15:docId w15:val="{053272A9-2E86-4638-B82B-6257CF34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539"/>
  </w:style>
  <w:style w:type="paragraph" w:styleId="Nagwek1">
    <w:name w:val="heading 1"/>
    <w:basedOn w:val="Normalny"/>
    <w:next w:val="Normalny"/>
    <w:link w:val="Nagwek1Znak"/>
    <w:uiPriority w:val="9"/>
    <w:qFormat/>
    <w:rsid w:val="00836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2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23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0F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rsid w:val="0055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7C2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2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1ACD"/>
    <w:rPr>
      <w:b/>
      <w:bCs/>
    </w:rPr>
  </w:style>
  <w:style w:type="paragraph" w:styleId="Akapitzlist">
    <w:name w:val="List Paragraph"/>
    <w:basedOn w:val="Normalny"/>
    <w:uiPriority w:val="34"/>
    <w:qFormat/>
    <w:rsid w:val="00D21AC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235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35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323542"/>
    <w:rPr>
      <w:i/>
      <w:iCs/>
    </w:rPr>
  </w:style>
  <w:style w:type="character" w:customStyle="1" w:styleId="urzad-nazwa">
    <w:name w:val="urzad-nazwa"/>
    <w:basedOn w:val="Domylnaczcionkaakapitu"/>
    <w:rsid w:val="0032354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60F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14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A7"/>
  </w:style>
  <w:style w:type="paragraph" w:styleId="Stopka">
    <w:name w:val="footer"/>
    <w:basedOn w:val="Normalny"/>
    <w:link w:val="StopkaZnak"/>
    <w:uiPriority w:val="99"/>
    <w:unhideWhenUsed/>
    <w:rsid w:val="0014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A7"/>
  </w:style>
  <w:style w:type="paragraph" w:customStyle="1" w:styleId="Default">
    <w:name w:val="Default"/>
    <w:rsid w:val="00B53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C05632"/>
  </w:style>
  <w:style w:type="character" w:customStyle="1" w:styleId="Nagwek1Znak">
    <w:name w:val="Nagłówek 1 Znak"/>
    <w:basedOn w:val="Domylnaczcionkaakapitu"/>
    <w:link w:val="Nagwek1"/>
    <w:uiPriority w:val="9"/>
    <w:rsid w:val="00836C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D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D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s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scd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cd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FFF6-B6DE-4B33-8983-42411922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Konarzewska</cp:lastModifiedBy>
  <cp:revision>5</cp:revision>
  <cp:lastPrinted>2019-01-08T08:22:00Z</cp:lastPrinted>
  <dcterms:created xsi:type="dcterms:W3CDTF">2022-05-25T12:46:00Z</dcterms:created>
  <dcterms:modified xsi:type="dcterms:W3CDTF">2022-05-25T12:50:00Z</dcterms:modified>
</cp:coreProperties>
</file>